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6"/>
        <w:gridCol w:w="4151"/>
        <w:gridCol w:w="222"/>
      </w:tblGrid>
      <w:tr w:rsidR="003E2461" w:rsidRPr="007B0402" w:rsidTr="003E2461">
        <w:trPr>
          <w:gridAfter w:val="1"/>
          <w:wAfter w:w="1" w:type="dxa"/>
        </w:trPr>
        <w:tc>
          <w:tcPr>
            <w:tcW w:w="10207" w:type="dxa"/>
            <w:gridSpan w:val="2"/>
          </w:tcPr>
          <w:p w:rsidR="003E2461" w:rsidRPr="007B0402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7B040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информацию и идеи, имеющие фундаментальное значение для учащихся и педагогов, в целях осуществления ими успешной деятельности в нашем сегодняшнем мире, который все больше строится на информации и знаниях; является культурно-просветительским центром учебного заведения. </w:t>
            </w:r>
            <w:proofErr w:type="spellStart"/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7B0402">
              <w:rPr>
                <w:rFonts w:ascii="Times New Roman" w:hAnsi="Times New Roman" w:cs="Times New Roman"/>
                <w:sz w:val="24"/>
                <w:szCs w:val="24"/>
              </w:rPr>
              <w:t xml:space="preserve"> вооружает учащихся навыками непрерывного самообразования  и самостоятельного поиска необходимой информации.</w:t>
            </w:r>
          </w:p>
        </w:tc>
      </w:tr>
      <w:tr w:rsidR="003E2461" w:rsidRPr="007B0402" w:rsidTr="003E2461">
        <w:trPr>
          <w:gridAfter w:val="1"/>
          <w:wAfter w:w="1" w:type="dxa"/>
        </w:trPr>
        <w:tc>
          <w:tcPr>
            <w:tcW w:w="10207" w:type="dxa"/>
            <w:gridSpan w:val="2"/>
          </w:tcPr>
          <w:p w:rsidR="003E2461" w:rsidRPr="007B0402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61" w:rsidRPr="007B0402" w:rsidTr="003E2461">
        <w:trPr>
          <w:gridAfter w:val="1"/>
          <w:wAfter w:w="1" w:type="dxa"/>
        </w:trPr>
        <w:tc>
          <w:tcPr>
            <w:tcW w:w="10207" w:type="dxa"/>
            <w:gridSpan w:val="2"/>
          </w:tcPr>
          <w:p w:rsidR="003E2461" w:rsidRPr="007B0402" w:rsidRDefault="003E2461" w:rsidP="003E2461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информационно-образовательного пространства;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      </w:r>
          </w:p>
          <w:p w:rsidR="003E2461" w:rsidRPr="007B0402" w:rsidRDefault="003E2461" w:rsidP="003E2461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обучающихся.</w:t>
            </w:r>
          </w:p>
          <w:p w:rsidR="003E2461" w:rsidRPr="007B0402" w:rsidRDefault="003E2461" w:rsidP="003E2461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      </w:r>
          </w:p>
          <w:p w:rsidR="003E2461" w:rsidRPr="007B0402" w:rsidRDefault="003E2461" w:rsidP="00DE6D2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04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Задачи </w:t>
            </w:r>
            <w:proofErr w:type="spellStart"/>
            <w:r w:rsidRPr="007B04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инфотеки</w:t>
            </w:r>
            <w:proofErr w:type="spellEnd"/>
            <w:r w:rsidRPr="007B04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3E2461" w:rsidRPr="007B0402" w:rsidRDefault="003E2461" w:rsidP="003E2461">
            <w:pPr>
              <w:pStyle w:val="a3"/>
              <w:numPr>
                <w:ilvl w:val="0"/>
                <w:numId w:val="2"/>
              </w:numPr>
              <w:ind w:left="6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      </w:r>
          </w:p>
          <w:p w:rsidR="003E2461" w:rsidRPr="007B0402" w:rsidRDefault="003E2461" w:rsidP="003E2461">
            <w:pPr>
              <w:pStyle w:val="a3"/>
              <w:numPr>
                <w:ilvl w:val="0"/>
                <w:numId w:val="2"/>
              </w:numPr>
              <w:ind w:left="6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Формирование у читателей навыков независимого библиотечного пользователя: обучение пользованию книгой и другими (электронными, цифровыми) носителями информации, поиску, отбору и критической оценке информации.</w:t>
            </w:r>
          </w:p>
        </w:tc>
      </w:tr>
      <w:tr w:rsidR="003E2461" w:rsidRPr="007B0402" w:rsidTr="003E2461">
        <w:tc>
          <w:tcPr>
            <w:tcW w:w="10207" w:type="dxa"/>
            <w:gridSpan w:val="2"/>
          </w:tcPr>
          <w:p w:rsidR="003E2461" w:rsidRPr="007B0402" w:rsidRDefault="003E2461" w:rsidP="003E2461">
            <w:pPr>
              <w:pStyle w:val="a3"/>
              <w:numPr>
                <w:ilvl w:val="0"/>
                <w:numId w:val="2"/>
              </w:numPr>
              <w:ind w:left="6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3998595</wp:posOffset>
                  </wp:positionH>
                  <wp:positionV relativeFrom="paragraph">
                    <wp:posOffset>193675</wp:posOffset>
                  </wp:positionV>
                  <wp:extent cx="2305050" cy="1533525"/>
                  <wp:effectExtent l="19050" t="19050" r="19050" b="28575"/>
                  <wp:wrapThrough wrapText="bothSides">
                    <wp:wrapPolygon edited="0">
                      <wp:start x="-179" y="-268"/>
                      <wp:lineTo x="-179" y="22002"/>
                      <wp:lineTo x="21779" y="22002"/>
                      <wp:lineTo x="21779" y="-268"/>
                      <wp:lineTo x="-179" y="-268"/>
                    </wp:wrapPolygon>
                  </wp:wrapThrough>
                  <wp:docPr id="3" name="Рисунок 2" descr="D:\Океанская D\фотографии\2011-2012\Приемка лицея\S6301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кеанская D\фотографии\2011-2012\Приемка лицея\S6301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 Развитие виртуальной библиотечно-справочной службы, осуществляющей дистанционное обслуживание читателей.</w:t>
            </w:r>
          </w:p>
          <w:p w:rsidR="003E2461" w:rsidRPr="007B0402" w:rsidRDefault="003E2461" w:rsidP="003E2461">
            <w:pPr>
              <w:pStyle w:val="a3"/>
              <w:numPr>
                <w:ilvl w:val="0"/>
                <w:numId w:val="2"/>
              </w:numPr>
              <w:ind w:left="6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2">
              <w:rPr>
                <w:rFonts w:ascii="Times New Roman" w:hAnsi="Times New Roman" w:cs="Times New Roman"/>
                <w:sz w:val="24"/>
                <w:szCs w:val="24"/>
              </w:rPr>
              <w:t xml:space="preserve">Сбор, накопление и обработка информации и доведение её до пользователя. </w:t>
            </w:r>
          </w:p>
        </w:tc>
        <w:tc>
          <w:tcPr>
            <w:tcW w:w="1" w:type="dxa"/>
          </w:tcPr>
          <w:p w:rsidR="003E2461" w:rsidRPr="007B0402" w:rsidRDefault="003E2461" w:rsidP="00DE6D2B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61" w:rsidRPr="00863903" w:rsidTr="003E2461">
        <w:trPr>
          <w:gridAfter w:val="1"/>
          <w:wAfter w:w="1" w:type="dxa"/>
        </w:trPr>
        <w:tc>
          <w:tcPr>
            <w:tcW w:w="10207" w:type="dxa"/>
            <w:gridSpan w:val="2"/>
          </w:tcPr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Основные функции </w:t>
            </w:r>
            <w:proofErr w:type="spellStart"/>
            <w:r w:rsidRPr="00C33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инфотеки</w:t>
            </w:r>
            <w:proofErr w:type="spellEnd"/>
            <w:r w:rsidRPr="00C335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1. Образовательная - поддержка и обеспечение образовательных целей, сформированных в концепции лицея и Программе развития «Проектирование эффективной модели образовательно-развивающей среды лицея - территории формирования компетентностей учащихся».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предоставление возможности использования информации вне зависимости от ее вида, формата и носителя.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3. Культурная – организация мероприятий, воспитывающих культурное и социальное самосознание, содействующих эмоциональному развитию учащихся.</w:t>
            </w:r>
          </w:p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качественных услуг пользователям </w:t>
            </w:r>
            <w:proofErr w:type="spell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оборудованием, в том числе электронным.</w:t>
            </w:r>
          </w:p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38"/>
              <w:gridCol w:w="5794"/>
              <w:gridCol w:w="3267"/>
            </w:tblGrid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Рабочее место заведующего </w:t>
                  </w:r>
                  <w:proofErr w:type="spellStart"/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инфотекой</w:t>
                  </w:r>
                  <w:proofErr w:type="spellEnd"/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(компьютер)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Рабочее место пользователя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Компьютеры пользователей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2461" w:rsidRPr="00C33505" w:rsidTr="00DE6D2B">
              <w:tc>
                <w:tcPr>
                  <w:tcW w:w="738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94" w:type="dxa"/>
                </w:tcPr>
                <w:p w:rsidR="003E2461" w:rsidRPr="00C33505" w:rsidRDefault="003E2461" w:rsidP="00DE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проектор</w:t>
                  </w:r>
                </w:p>
              </w:tc>
              <w:tc>
                <w:tcPr>
                  <w:tcW w:w="3267" w:type="dxa"/>
                </w:tcPr>
                <w:p w:rsidR="003E2461" w:rsidRPr="00C33505" w:rsidRDefault="003E2461" w:rsidP="00DE6D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5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образовательного учреждения в форме Виртуальной библиотеки.</w:t>
            </w:r>
            <w:hyperlink r:id="rId6" w:history="1">
              <w:r w:rsidRPr="00C335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http://school67.ivedu.ru/index.php?option=com_content&amp;task=section&amp;id=26&amp;Itemid=88</w:t>
              </w:r>
            </w:hyperlink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61" w:rsidRPr="00C33505" w:rsidRDefault="003E2461" w:rsidP="00DE6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Виртуальная справочная служба </w:t>
            </w:r>
            <w:proofErr w:type="spellStart"/>
            <w:r w:rsidRPr="00C33505">
              <w:rPr>
                <w:rFonts w:ascii="Times New Roman" w:hAnsi="Times New Roman" w:cs="Times New Roman"/>
                <w:i/>
                <w:sz w:val="24"/>
                <w:szCs w:val="24"/>
              </w:rPr>
              <w:t>инфотеки</w:t>
            </w:r>
            <w:proofErr w:type="spellEnd"/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возникли трудности в работе с информацией, с поиском или выбором книги, напишите, в чем трудность – попытаемся помочь.  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служба нашей виртуальной библиотеки принимает запросы следующей тематики:  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 адресные: о наличии  изданий в фондах библиотеки;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уточняющие: требующие  уточнения элементов библиографического описания документа (заглавия книги, сведений об авторе, годе издания и др.);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выполняются с использованием ресурсов, доступных библиотеке и не требуют сложного библиографического поиска; 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фактографические: содержащие сведения справочного характера о конкретных объектах, понятиях, фактах, персонах и т.д. 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если у вас есть вопросы, с которыми обычно идут в библиотеку, можете задавать их, не выходя из дома. Для этого необходимо грамотно сформулировать свой вопрос и послать его по электронной почте на адрес infoteka.67@inbox.ru Запросы выполняются в порядке их поступления в течение трех рабочих дней. Ответ на запрос Вы получите по указанному вами электронному адресу.</w:t>
            </w:r>
          </w:p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99060</wp:posOffset>
                  </wp:positionV>
                  <wp:extent cx="2556510" cy="1704975"/>
                  <wp:effectExtent l="19050" t="19050" r="15240" b="28575"/>
                  <wp:wrapTight wrapText="bothSides">
                    <wp:wrapPolygon edited="0">
                      <wp:start x="-161" y="-241"/>
                      <wp:lineTo x="-161" y="21962"/>
                      <wp:lineTo x="21729" y="21962"/>
                      <wp:lineTo x="21729" y="-241"/>
                      <wp:lineTo x="-161" y="-241"/>
                    </wp:wrapPolygon>
                  </wp:wrapTight>
                  <wp:docPr id="1" name="Рисунок 8" descr="C:\Users\user\Desktop\IMG_9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9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 В меню «</w:t>
            </w:r>
            <w:proofErr w:type="spell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 xml:space="preserve">» пользователь найдет следующие разделы: «Конкурсы и мероприятия», «Читальный зал», «Виртуальная выставка», «Виртуальная библиотека». Конкурсные материалы опубликованы на странице ЖЖ (info67), </w:t>
            </w:r>
            <w:proofErr w:type="spellStart"/>
            <w:proofErr w:type="gramStart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icasaweb.google</w:t>
            </w:r>
            <w:proofErr w:type="spellEnd"/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61" w:rsidRPr="00863903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учебного года педагогом – библиотекарем было подготовлено 40 тематических выставок, регулярно велась индивидуальная  работа по обслуживанию читателей, работа с педагогическим коллективом, проводились экскурсии в областные и городские библиотеки. Так же были организованы </w:t>
            </w:r>
            <w:r w:rsidRPr="00B74C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воспитанников интерната </w:t>
            </w:r>
            <w:r w:rsidRPr="00B7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Кохма. 2 апреля обучающиеся лицея приняли участие во</w:t>
            </w:r>
            <w:r w:rsidRPr="00B7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CE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7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«Единый час обмена книгами». В ходе мероприятия  ребята рассказали о Годе литературы в России, о значении книги в жизни человека, о необходимости бережного отношения к ней. Участники </w:t>
            </w:r>
            <w:proofErr w:type="spellStart"/>
            <w:r w:rsidRPr="00B7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флешмоба</w:t>
            </w:r>
            <w:proofErr w:type="spellEnd"/>
            <w:r w:rsidRPr="00B7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обменялись книгами со своими сверстниками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2461" w:rsidRPr="007B0402" w:rsidTr="003E2461">
        <w:trPr>
          <w:gridAfter w:val="1"/>
          <w:wAfter w:w="1" w:type="dxa"/>
        </w:trPr>
        <w:tc>
          <w:tcPr>
            <w:tcW w:w="6056" w:type="dxa"/>
          </w:tcPr>
          <w:p w:rsidR="003E2461" w:rsidRPr="004169B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1" w:type="dxa"/>
          </w:tcPr>
          <w:p w:rsidR="003E2461" w:rsidRPr="007B0402" w:rsidRDefault="003E2461" w:rsidP="00DE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61" w:rsidRPr="00C33505" w:rsidTr="003E2461">
        <w:trPr>
          <w:gridAfter w:val="1"/>
          <w:wAfter w:w="1" w:type="dxa"/>
        </w:trPr>
        <w:tc>
          <w:tcPr>
            <w:tcW w:w="10207" w:type="dxa"/>
            <w:gridSpan w:val="2"/>
          </w:tcPr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Библиотечный фонд МБОУ «Лицей № 67» укомплектован печатными учебными изданиями по всем входящим в реализуемые основные образовательные программы учебным предметами полностью.</w:t>
            </w:r>
          </w:p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1.06.15 году в фонде МБОУ «Лицей № 67» 9387 экземпляров печатных книг, из них:</w:t>
            </w:r>
          </w:p>
          <w:p w:rsidR="003E2461" w:rsidRDefault="003E2461" w:rsidP="003E24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 экземпляров – начальное общее образование;</w:t>
            </w:r>
          </w:p>
          <w:p w:rsidR="003E2461" w:rsidRDefault="003E2461" w:rsidP="003E24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 экземпляров – основное общее образование;</w:t>
            </w:r>
          </w:p>
          <w:p w:rsidR="003E2461" w:rsidRDefault="003E2461" w:rsidP="003E24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 экземпляров – среднее общее образование;</w:t>
            </w:r>
          </w:p>
          <w:p w:rsidR="003E2461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учебников – 8510 экземпляров. </w:t>
            </w:r>
          </w:p>
          <w:p w:rsidR="003E2461" w:rsidRPr="005B51E6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библиотеку от общего бюджета школы – 3,7%</w:t>
            </w:r>
          </w:p>
          <w:p w:rsidR="003E2461" w:rsidRPr="00C33505" w:rsidRDefault="003E2461" w:rsidP="00DE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D0" w:rsidRDefault="00D00FD0"/>
    <w:sectPr w:rsidR="00D00FD0" w:rsidSect="00D0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BF9"/>
    <w:multiLevelType w:val="hybridMultilevel"/>
    <w:tmpl w:val="6D8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49F1"/>
    <w:multiLevelType w:val="hybridMultilevel"/>
    <w:tmpl w:val="F252C22C"/>
    <w:lvl w:ilvl="0" w:tplc="1076CC6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EA0"/>
    <w:multiLevelType w:val="hybridMultilevel"/>
    <w:tmpl w:val="4A32F78E"/>
    <w:lvl w:ilvl="0" w:tplc="A942E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E2461"/>
    <w:rsid w:val="003E2461"/>
    <w:rsid w:val="00D0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61"/>
    <w:pPr>
      <w:ind w:left="720"/>
      <w:contextualSpacing/>
    </w:pPr>
  </w:style>
  <w:style w:type="table" w:styleId="a4">
    <w:name w:val="Table Grid"/>
    <w:basedOn w:val="a1"/>
    <w:uiPriority w:val="59"/>
    <w:rsid w:val="003E2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E2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7.ivedu.ru/index.php?option=com_content&amp;task=section&amp;id=26&amp;Itemid=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2016-02-08T11:49:00Z</dcterms:created>
  <dcterms:modified xsi:type="dcterms:W3CDTF">2016-02-08T11:49:00Z</dcterms:modified>
</cp:coreProperties>
</file>